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19BAA311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235AF0">
        <w:rPr>
          <w:sz w:val="32"/>
          <w:szCs w:val="32"/>
        </w:rPr>
        <w:t xml:space="preserve">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58E93469" w:rsidR="009B7B71" w:rsidRPr="00FA209C" w:rsidRDefault="006E6B5D" w:rsidP="00771BE7">
      <w:pPr>
        <w:jc w:val="center"/>
      </w:pPr>
      <w:r>
        <w:t>March 25</w:t>
      </w:r>
      <w:r w:rsidR="009F40E5">
        <w:t>, 202</w:t>
      </w:r>
      <w:r w:rsidR="00393FEB">
        <w:t>4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546E318B" w14:textId="38F65D87" w:rsidR="000D417B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 w:rsidR="000D417B">
        <w:t xml:space="preserve"> </w:t>
      </w:r>
      <w:r w:rsidR="00651DC2">
        <w:t xml:space="preserve">Mr. Tommy Thibodeaux, </w:t>
      </w:r>
      <w:r w:rsidR="000D417B">
        <w:t>Mr. Keith Hensgens</w:t>
      </w:r>
      <w:r w:rsidR="0065435D">
        <w:t xml:space="preserve"> and Mr. Donald Segura</w:t>
      </w:r>
      <w:r w:rsidR="007719CB">
        <w:t>.</w:t>
      </w:r>
      <w:r w:rsidR="000D417B">
        <w:t xml:space="preserve"> </w:t>
      </w:r>
      <w:r w:rsidR="0018389B">
        <w:t xml:space="preserve"> </w:t>
      </w:r>
      <w:r w:rsidR="009156D1">
        <w:t>Member Absent:</w:t>
      </w:r>
      <w:r w:rsidR="007719CB">
        <w:t xml:space="preserve"> </w:t>
      </w:r>
      <w:r w:rsidR="009156D1">
        <w:t xml:space="preserve">Mr. Bradley Grimmett.  </w:t>
      </w:r>
      <w:r>
        <w:t xml:space="preserve">In </w:t>
      </w:r>
      <w:r w:rsidR="005941B8">
        <w:t>addition,</w:t>
      </w:r>
      <w:r>
        <w:t xml:space="preserve"> present were: Mr. Donald Sagrera,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65435D">
        <w:t xml:space="preserve">Mr. Cecil Knott, Mr. John Istre, </w:t>
      </w:r>
      <w:r w:rsidR="009021A7">
        <w:t xml:space="preserve">Mr. Larry Carmer, </w:t>
      </w:r>
      <w:r w:rsidR="006E6B5D">
        <w:t xml:space="preserve">Mr. Justin Sellers, </w:t>
      </w:r>
      <w:r w:rsidR="009021A7">
        <w:t xml:space="preserve">Mr. Gene Sellers Jr, </w:t>
      </w:r>
      <w:r w:rsidR="006E6B5D">
        <w:t>Mr. Philip Parker</w:t>
      </w:r>
      <w:r w:rsidR="009021A7">
        <w:t>, and Mr</w:t>
      </w:r>
      <w:r w:rsidR="006E6B5D">
        <w:t>s</w:t>
      </w:r>
      <w:r w:rsidR="009021A7">
        <w:t xml:space="preserve">. </w:t>
      </w:r>
      <w:r w:rsidR="006E6B5D">
        <w:t>Jody White.</w:t>
      </w:r>
    </w:p>
    <w:p w14:paraId="6458947C" w14:textId="6217A444" w:rsidR="003C61F7" w:rsidRDefault="003C61F7" w:rsidP="0065435D">
      <w:pPr>
        <w:pStyle w:val="NoSpacing"/>
      </w:pPr>
    </w:p>
    <w:p w14:paraId="3C7B8C17" w14:textId="3DB1D176" w:rsidR="003C61F7" w:rsidRDefault="003C61F7" w:rsidP="009B7B71">
      <w:pPr>
        <w:pStyle w:val="NoSpacing"/>
      </w:pPr>
      <w:r>
        <w:tab/>
        <w:t xml:space="preserve">At this time the Public meeting, the Chairman called for any public comment regarding the Agenda.  </w:t>
      </w:r>
      <w:r w:rsidR="006E6B5D">
        <w:t>There was no comment.</w:t>
      </w:r>
    </w:p>
    <w:p w14:paraId="243D798D" w14:textId="57664795" w:rsidR="007719CB" w:rsidRDefault="009021A7" w:rsidP="009B7B71">
      <w:pPr>
        <w:pStyle w:val="NoSpacing"/>
      </w:pPr>
      <w:r>
        <w:tab/>
      </w:r>
    </w:p>
    <w:p w14:paraId="1A12633C" w14:textId="57F11CC0" w:rsidR="007719CB" w:rsidRDefault="003C61F7" w:rsidP="009B7B71">
      <w:pPr>
        <w:pStyle w:val="NoSpacing"/>
      </w:pPr>
      <w:r>
        <w:tab/>
        <w:t xml:space="preserve">Upon motion by Mr. </w:t>
      </w:r>
      <w:r w:rsidR="006E6B5D">
        <w:t>Segura</w:t>
      </w:r>
      <w:r>
        <w:t xml:space="preserve"> and seconded by Mr. </w:t>
      </w:r>
      <w:r w:rsidR="00393FEB">
        <w:t>Hensgens</w:t>
      </w:r>
      <w:r>
        <w:t xml:space="preserve">, the </w:t>
      </w:r>
      <w:r w:rsidR="0065435D">
        <w:t xml:space="preserve">minutes of the previous meetings of </w:t>
      </w:r>
      <w:r w:rsidR="006E6B5D">
        <w:t>February 27</w:t>
      </w:r>
      <w:r w:rsidR="00304CA2">
        <w:t>, 2024</w:t>
      </w:r>
      <w:r w:rsidR="0065435D">
        <w:t xml:space="preserve"> were accepted and approved.  Motion unanimously carried.</w:t>
      </w:r>
      <w:r>
        <w:t xml:space="preserve"> </w:t>
      </w:r>
    </w:p>
    <w:p w14:paraId="3DDF408B" w14:textId="77777777" w:rsidR="0075481F" w:rsidRDefault="0075481F" w:rsidP="009B7B71">
      <w:pPr>
        <w:pStyle w:val="NoSpacing"/>
      </w:pPr>
    </w:p>
    <w:p w14:paraId="598BB000" w14:textId="489A26D3" w:rsidR="00393FEB" w:rsidRDefault="0075481F" w:rsidP="006E6B5D">
      <w:pPr>
        <w:ind w:firstLine="720"/>
      </w:pPr>
      <w:r>
        <w:t xml:space="preserve">Mr. </w:t>
      </w:r>
      <w:r w:rsidR="00304CA2">
        <w:t>Larry Carmer</w:t>
      </w:r>
      <w:r>
        <w:t xml:space="preserve"> with Seller’s and Associates presented an update on the Loreauville Canal Navigable Control Structure stating the contactor </w:t>
      </w:r>
      <w:r w:rsidR="00393FEB">
        <w:t>has</w:t>
      </w:r>
      <w:r>
        <w:t xml:space="preserve"> </w:t>
      </w:r>
      <w:r w:rsidR="00304CA2">
        <w:t xml:space="preserve">encounter difficulties with </w:t>
      </w:r>
      <w:r w:rsidR="006E6B5D">
        <w:t>the weather, this has caused the project to be pushed back two months.  Completion date is now April 14, 2025.</w:t>
      </w:r>
    </w:p>
    <w:p w14:paraId="616A562F" w14:textId="77777777" w:rsidR="00793747" w:rsidRDefault="00793747" w:rsidP="006E6B5D">
      <w:pPr>
        <w:ind w:firstLine="720"/>
      </w:pPr>
    </w:p>
    <w:p w14:paraId="5A2294F9" w14:textId="63A9B68D" w:rsidR="00793747" w:rsidRDefault="00793747" w:rsidP="006E6B5D">
      <w:pPr>
        <w:ind w:firstLine="720"/>
      </w:pPr>
      <w:r>
        <w:t xml:space="preserve">Upon motion by Mr. Thibodeaux, and seconded by Mr. Segura, the Board approved Partial Payment No. 2 </w:t>
      </w:r>
      <w:r w:rsidR="00C2169B">
        <w:t>from Southern Constructors, LLC in the amount of $599,112.94 for work on the Loreauville Canal Navigable Control Structure Maintenance Project was accepted and approved.  Motion carried</w:t>
      </w:r>
      <w:r w:rsidR="00927442">
        <w:t>.</w:t>
      </w:r>
    </w:p>
    <w:p w14:paraId="270EAA40" w14:textId="4A45AB11" w:rsidR="00793747" w:rsidRDefault="00747B9A" w:rsidP="006E6B5D">
      <w:pPr>
        <w:ind w:firstLine="720"/>
      </w:pPr>
      <w:r>
        <w:t>Mr. Gene Sellers Jr with The Sellers Group presented an update on the Masonry Restoration</w:t>
      </w:r>
      <w:r w:rsidR="009B663F">
        <w:t>, Waterproofing</w:t>
      </w:r>
      <w:r>
        <w:t xml:space="preserve"> and </w:t>
      </w:r>
      <w:r w:rsidR="009B663F">
        <w:t>remedial work at the Pump Station</w:t>
      </w:r>
      <w:r>
        <w:t xml:space="preserve"> stating a pre bid conference will take place on April 13, 2024 at 10:00 a.m. on site.  Bids </w:t>
      </w:r>
      <w:r w:rsidR="009B663F">
        <w:t>will be accepted</w:t>
      </w:r>
      <w:r>
        <w:t xml:space="preserve"> </w:t>
      </w:r>
      <w:r w:rsidR="009B663F">
        <w:t>until</w:t>
      </w:r>
      <w:r>
        <w:t xml:space="preserve"> April 17, 2024</w:t>
      </w:r>
      <w:r w:rsidR="009B663F">
        <w:t xml:space="preserve"> at 2:00 p.m.</w:t>
      </w:r>
      <w:r>
        <w:t xml:space="preserve"> </w:t>
      </w:r>
    </w:p>
    <w:p w14:paraId="54078FDF" w14:textId="77777777" w:rsidR="009B663F" w:rsidRDefault="009B663F" w:rsidP="009B663F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41273D2C" w14:textId="67383399" w:rsidR="009B663F" w:rsidRDefault="009B663F" w:rsidP="009B663F">
      <w:pPr>
        <w:spacing w:after="0" w:line="240" w:lineRule="auto"/>
        <w:rPr>
          <w:b w:val="0"/>
        </w:rPr>
      </w:pPr>
      <w:r>
        <w:t>March 25</w:t>
      </w:r>
      <w:r>
        <w:t>, 2024</w:t>
      </w:r>
    </w:p>
    <w:p w14:paraId="19628EB0" w14:textId="77777777" w:rsidR="009B663F" w:rsidRDefault="009B663F" w:rsidP="009B663F">
      <w:pPr>
        <w:spacing w:after="0" w:line="240" w:lineRule="auto"/>
        <w:rPr>
          <w:b w:val="0"/>
        </w:rPr>
      </w:pPr>
      <w:r>
        <w:t>Page 2</w:t>
      </w:r>
    </w:p>
    <w:p w14:paraId="16068473" w14:textId="77777777" w:rsidR="00793747" w:rsidRDefault="00793747" w:rsidP="006E6B5D">
      <w:pPr>
        <w:ind w:firstLine="720"/>
      </w:pPr>
    </w:p>
    <w:p w14:paraId="5FA931A9" w14:textId="2B9EB050" w:rsidR="009B663F" w:rsidRDefault="009B663F" w:rsidP="009B663F">
      <w:pPr>
        <w:ind w:firstLine="720"/>
      </w:pPr>
      <w:r>
        <w:t xml:space="preserve">Mr. Gene Sellers Jr with The Sellers Group presented an update on the </w:t>
      </w:r>
      <w:r>
        <w:t>Cleaning and Painting of site elements at the Pump Station</w:t>
      </w:r>
      <w:r>
        <w:t xml:space="preserve"> stating a pre bid conference will take place on April 13, 2024 at 10:00 a.m. on site.  Bids will be accepted </w:t>
      </w:r>
      <w:r>
        <w:t>until</w:t>
      </w:r>
      <w:r>
        <w:t xml:space="preserve"> April 1</w:t>
      </w:r>
      <w:r>
        <w:t>8</w:t>
      </w:r>
      <w:r>
        <w:t xml:space="preserve">, 2024 </w:t>
      </w:r>
      <w:r>
        <w:t>at</w:t>
      </w:r>
      <w:r>
        <w:t xml:space="preserve"> 2:00 p.m. </w:t>
      </w:r>
    </w:p>
    <w:p w14:paraId="00F5D8C4" w14:textId="46943AF4" w:rsidR="00793747" w:rsidRDefault="009B663F" w:rsidP="006E6B5D">
      <w:pPr>
        <w:ind w:firstLine="720"/>
      </w:pPr>
      <w:r>
        <w:t>Upon motion by Mr. Thibodeaux and seconded by Mr. Segura, the Board approved payment to The Sellers Group in the amount of $18,081.00 for 70% completion of Professional Services for work completed through construction on the Masonry Restoration, Waterproofing, and Remedial work at the Pump Station.  Motion unanimously carried.</w:t>
      </w:r>
    </w:p>
    <w:p w14:paraId="229CBB3F" w14:textId="77777777" w:rsidR="00793747" w:rsidRDefault="00793747" w:rsidP="006E6B5D">
      <w:pPr>
        <w:ind w:firstLine="720"/>
      </w:pPr>
    </w:p>
    <w:p w14:paraId="6B8EE8CF" w14:textId="40C5CA3B" w:rsidR="00DF528B" w:rsidRDefault="00DF528B" w:rsidP="00DF528B">
      <w:pPr>
        <w:ind w:firstLine="720"/>
      </w:pPr>
      <w:r>
        <w:t>Upon motion by Mr. Thibodeaux and seconded by Mr. Segura, the Board approved payment to The Sellers Group in the amount of $</w:t>
      </w:r>
      <w:r>
        <w:t xml:space="preserve">16,993.20 </w:t>
      </w:r>
      <w:r>
        <w:t xml:space="preserve">for 70% completion of Professional Services for work completed through construction on the </w:t>
      </w:r>
      <w:r>
        <w:t xml:space="preserve">Cleaning and Painting of site elements </w:t>
      </w:r>
      <w:r>
        <w:t>at the Pump Station.  Motion unanimously carried.</w:t>
      </w:r>
    </w:p>
    <w:p w14:paraId="7374F029" w14:textId="77777777" w:rsidR="009B663F" w:rsidRDefault="009B663F" w:rsidP="006E6B5D">
      <w:pPr>
        <w:ind w:firstLine="720"/>
      </w:pPr>
    </w:p>
    <w:p w14:paraId="520B0E48" w14:textId="19BABF63" w:rsidR="009B663F" w:rsidRDefault="00DF528B" w:rsidP="006E6B5D">
      <w:pPr>
        <w:ind w:firstLine="720"/>
      </w:pPr>
      <w:r>
        <w:t xml:space="preserve">Upon motion by Mr. Thibodeaux and seconded by Mr. Segura, the Board approved Partial Payment No. 1 from E.P. Breaux in the amount of $13,062.50 for 25% completion of mobilization for the Electrical Upgrade at the Pump Station.  Motion unanimously carried. </w:t>
      </w:r>
    </w:p>
    <w:p w14:paraId="79DCEA5E" w14:textId="77777777" w:rsidR="009B663F" w:rsidRDefault="009B663F" w:rsidP="006E6B5D">
      <w:pPr>
        <w:ind w:firstLine="720"/>
      </w:pPr>
    </w:p>
    <w:p w14:paraId="557C711A" w14:textId="3B9D1058" w:rsidR="009B663F" w:rsidRDefault="00DF528B" w:rsidP="006E6B5D">
      <w:pPr>
        <w:ind w:firstLine="720"/>
      </w:pPr>
      <w:r>
        <w:t>Upon motion by Mr. Hensgens and seconded by Mr. Thibodeaux, the Board approved the investment of $1,000,000.00 in C.D.’s with Gulf Coast Bank.</w:t>
      </w:r>
    </w:p>
    <w:p w14:paraId="391C0487" w14:textId="77777777" w:rsidR="009B663F" w:rsidRDefault="009B663F" w:rsidP="006E6B5D">
      <w:pPr>
        <w:ind w:firstLine="720"/>
      </w:pPr>
    </w:p>
    <w:p w14:paraId="310A0754" w14:textId="19A9B9C8" w:rsidR="00327179" w:rsidRDefault="00393FEB" w:rsidP="00393FEB">
      <w:pPr>
        <w:pStyle w:val="NoSpacing"/>
      </w:pPr>
      <w:r>
        <w:tab/>
      </w:r>
      <w:r w:rsidR="00327179">
        <w:t xml:space="preserve">Upon motion by Mr. </w:t>
      </w:r>
      <w:r w:rsidR="00ED19F1">
        <w:t>Hensgens</w:t>
      </w:r>
      <w:r w:rsidR="00B12DBA">
        <w:t xml:space="preserve"> a</w:t>
      </w:r>
      <w:r w:rsidR="00327179">
        <w:t>nd seconded by Mr.</w:t>
      </w:r>
      <w:r w:rsidR="005D4B81">
        <w:t xml:space="preserve"> </w:t>
      </w:r>
      <w:r w:rsidR="00ED19F1">
        <w:t>Segura</w:t>
      </w:r>
      <w:r w:rsidR="00327179">
        <w:t xml:space="preserve">, the financial statements for the period ended </w:t>
      </w:r>
      <w:r w:rsidR="005D4B81">
        <w:t>January</w:t>
      </w:r>
      <w:r>
        <w:t xml:space="preserve"> 31</w:t>
      </w:r>
      <w:r w:rsidR="00D16E73">
        <w:t>, 202</w:t>
      </w:r>
      <w:r w:rsidR="005D4B81">
        <w:t>4</w:t>
      </w:r>
      <w:r w:rsidR="00327179">
        <w:t xml:space="preserve"> have been approved and accepted.  Motion unanimously carried.</w:t>
      </w:r>
    </w:p>
    <w:p w14:paraId="3D00A71E" w14:textId="77777777" w:rsidR="00393FEB" w:rsidRDefault="00393FEB" w:rsidP="00393FEB">
      <w:pPr>
        <w:pStyle w:val="NoSpacing"/>
      </w:pPr>
    </w:p>
    <w:p w14:paraId="4DF3859A" w14:textId="3F88A189" w:rsidR="005D4B81" w:rsidRDefault="00ED19F1" w:rsidP="00393FEB">
      <w:pPr>
        <w:pStyle w:val="NoSpacing"/>
      </w:pPr>
      <w:r>
        <w:tab/>
        <w:t>Adopting New Open Meeting requirements has been tabled for our Legal Advisor to review.</w:t>
      </w:r>
    </w:p>
    <w:p w14:paraId="4BE010C7" w14:textId="77777777" w:rsidR="00ED19F1" w:rsidRDefault="00ED19F1" w:rsidP="00393FEB">
      <w:pPr>
        <w:pStyle w:val="NoSpacing"/>
      </w:pPr>
    </w:p>
    <w:p w14:paraId="40C81424" w14:textId="77777777" w:rsidR="00ED19F1" w:rsidRDefault="00ED19F1" w:rsidP="00393FEB">
      <w:pPr>
        <w:pStyle w:val="NoSpacing"/>
      </w:pPr>
    </w:p>
    <w:p w14:paraId="71438D94" w14:textId="77777777" w:rsidR="001150C6" w:rsidRDefault="001150C6" w:rsidP="001150C6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479B51B0" w14:textId="79D5FB2D" w:rsidR="001150C6" w:rsidRDefault="00ED19F1" w:rsidP="001150C6">
      <w:pPr>
        <w:spacing w:after="0" w:line="240" w:lineRule="auto"/>
        <w:rPr>
          <w:b w:val="0"/>
        </w:rPr>
      </w:pPr>
      <w:r>
        <w:t>March 25</w:t>
      </w:r>
      <w:r w:rsidR="001150C6">
        <w:t>, 2024</w:t>
      </w:r>
    </w:p>
    <w:p w14:paraId="2C99AE92" w14:textId="71970689" w:rsidR="001150C6" w:rsidRDefault="001150C6" w:rsidP="001150C6">
      <w:pPr>
        <w:spacing w:after="0" w:line="240" w:lineRule="auto"/>
        <w:rPr>
          <w:b w:val="0"/>
        </w:rPr>
      </w:pPr>
      <w:r>
        <w:t>Page 3</w:t>
      </w:r>
    </w:p>
    <w:p w14:paraId="4140D999" w14:textId="77777777" w:rsidR="001150C6" w:rsidRDefault="001150C6" w:rsidP="005D4B81">
      <w:pPr>
        <w:pStyle w:val="NoSpacing"/>
      </w:pPr>
    </w:p>
    <w:p w14:paraId="68AD6EBF" w14:textId="77777777" w:rsidR="001150C6" w:rsidRDefault="001150C6" w:rsidP="005D4B81">
      <w:pPr>
        <w:pStyle w:val="NoSpacing"/>
      </w:pPr>
    </w:p>
    <w:p w14:paraId="1BE46A58" w14:textId="6CCD244B" w:rsidR="00B12DBA" w:rsidRDefault="00B12DBA" w:rsidP="001150C6">
      <w:pPr>
        <w:pStyle w:val="NoSpacing"/>
        <w:ind w:firstLine="720"/>
      </w:pPr>
      <w:r>
        <w:t xml:space="preserve">Upon motion by Mr. </w:t>
      </w:r>
      <w:r w:rsidR="00393FEB">
        <w:t xml:space="preserve">Thibodeaux </w:t>
      </w:r>
      <w:r>
        <w:t xml:space="preserve">and seconded by Mr. </w:t>
      </w:r>
      <w:r w:rsidR="00ED19F1">
        <w:t>Hensgens</w:t>
      </w:r>
      <w:r>
        <w:t xml:space="preserve">, the Board moved to approve payment of all bills for </w:t>
      </w:r>
      <w:r w:rsidR="00ED19F1">
        <w:t>March</w:t>
      </w:r>
      <w:r w:rsidR="00393FEB">
        <w:t xml:space="preserve"> 2024</w:t>
      </w:r>
      <w:r>
        <w:t>.  Motion unanimously carried.</w:t>
      </w:r>
    </w:p>
    <w:p w14:paraId="450D63A6" w14:textId="77777777" w:rsidR="00ED19F1" w:rsidRDefault="00ED19F1" w:rsidP="001150C6">
      <w:pPr>
        <w:pStyle w:val="NoSpacing"/>
        <w:ind w:firstLine="720"/>
      </w:pPr>
    </w:p>
    <w:p w14:paraId="09E27443" w14:textId="6705930C" w:rsidR="00ED19F1" w:rsidRDefault="00ED19F1" w:rsidP="001150C6">
      <w:pPr>
        <w:pStyle w:val="NoSpacing"/>
        <w:ind w:firstLine="720"/>
      </w:pPr>
      <w:r>
        <w:t xml:space="preserve">Upon motion by Mr. Segura and seconded by Mr. Hensgens, the Board approved a resolution to submit a written statement to Corp of Engineers for the Lower Mississippi River Comprehensive Study.  Motion unanimously carried. </w:t>
      </w:r>
    </w:p>
    <w:p w14:paraId="4FF98B97" w14:textId="77777777" w:rsidR="00ED19F1" w:rsidRDefault="00ED19F1" w:rsidP="001150C6">
      <w:pPr>
        <w:pStyle w:val="NoSpacing"/>
        <w:ind w:firstLine="720"/>
      </w:pPr>
    </w:p>
    <w:p w14:paraId="48A718A8" w14:textId="6ED3683B" w:rsidR="00A405D2" w:rsidRDefault="00A405D2" w:rsidP="00A405D2">
      <w:pPr>
        <w:pStyle w:val="NoSpacing"/>
        <w:ind w:firstLine="720"/>
      </w:pPr>
      <w:r>
        <w:t xml:space="preserve">The District pumped </w:t>
      </w:r>
      <w:r w:rsidR="00ED19F1">
        <w:t>1</w:t>
      </w:r>
      <w:r>
        <w:t xml:space="preserve"> day in </w:t>
      </w:r>
      <w:r w:rsidR="00E00675">
        <w:t xml:space="preserve">February </w:t>
      </w:r>
      <w:r>
        <w:t xml:space="preserve">for a total of </w:t>
      </w:r>
      <w:r w:rsidR="00E00675">
        <w:t>85,600,000</w:t>
      </w:r>
      <w:r>
        <w:t xml:space="preserve"> gallons of freshwater into the watershed.</w:t>
      </w:r>
    </w:p>
    <w:p w14:paraId="6DFF4F75" w14:textId="77777777" w:rsidR="00E00675" w:rsidRDefault="00E00675" w:rsidP="00A405D2">
      <w:pPr>
        <w:pStyle w:val="NoSpacing"/>
        <w:ind w:firstLine="720"/>
      </w:pPr>
    </w:p>
    <w:p w14:paraId="46D03C2D" w14:textId="05DCBC72" w:rsidR="00E00675" w:rsidRDefault="00E00675" w:rsidP="00E00675">
      <w:pPr>
        <w:pStyle w:val="NoSpacing"/>
      </w:pPr>
      <w:r>
        <w:tab/>
        <w:t xml:space="preserve">Upon motion by Mr. Thibodeaux and seconded by Mr. Segura, the board approved the Promotion of Carl Richard to Personnel Supervisor.  Motion unanimously carried.  </w:t>
      </w:r>
    </w:p>
    <w:p w14:paraId="74790C80" w14:textId="77777777" w:rsidR="00E00675" w:rsidRDefault="00E00675" w:rsidP="00A405D2">
      <w:pPr>
        <w:pStyle w:val="NoSpacing"/>
        <w:ind w:firstLine="720"/>
      </w:pPr>
    </w:p>
    <w:p w14:paraId="4D69BA60" w14:textId="77777777" w:rsidR="00A405D2" w:rsidRDefault="00A405D2" w:rsidP="00A405D2">
      <w:pPr>
        <w:pStyle w:val="NoSpacing"/>
      </w:pPr>
    </w:p>
    <w:p w14:paraId="625FB024" w14:textId="1C096137" w:rsidR="00393FEB" w:rsidRDefault="0052526B" w:rsidP="00073AA2">
      <w:r>
        <w:tab/>
        <w:t xml:space="preserve">Upon motion by Mr. </w:t>
      </w:r>
      <w:r w:rsidR="00E00675">
        <w:t>Segura</w:t>
      </w:r>
      <w:r>
        <w:t xml:space="preserve"> and seconded by Mr. </w:t>
      </w:r>
      <w:r w:rsidR="00E00675">
        <w:t>Hensgens</w:t>
      </w:r>
      <w:r>
        <w:t xml:space="preserve">, no further business was brought forth, therefore, the meeting adjourned. </w:t>
      </w:r>
    </w:p>
    <w:sectPr w:rsidR="00393FEB" w:rsidSect="00805260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67BF9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2067"/>
    <w:rsid w:val="000C61B5"/>
    <w:rsid w:val="000C6E66"/>
    <w:rsid w:val="000D2565"/>
    <w:rsid w:val="000D34E3"/>
    <w:rsid w:val="000D417B"/>
    <w:rsid w:val="000D636B"/>
    <w:rsid w:val="000E157C"/>
    <w:rsid w:val="000E43AB"/>
    <w:rsid w:val="000F0FD4"/>
    <w:rsid w:val="000F18A8"/>
    <w:rsid w:val="000F476F"/>
    <w:rsid w:val="000F562D"/>
    <w:rsid w:val="00104217"/>
    <w:rsid w:val="00105303"/>
    <w:rsid w:val="00107444"/>
    <w:rsid w:val="0011087B"/>
    <w:rsid w:val="00112F9C"/>
    <w:rsid w:val="001137B8"/>
    <w:rsid w:val="001150C6"/>
    <w:rsid w:val="00130316"/>
    <w:rsid w:val="00134DCB"/>
    <w:rsid w:val="00136D7B"/>
    <w:rsid w:val="0014325A"/>
    <w:rsid w:val="00143289"/>
    <w:rsid w:val="00147A89"/>
    <w:rsid w:val="00151077"/>
    <w:rsid w:val="0018389B"/>
    <w:rsid w:val="00186E19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1004"/>
    <w:rsid w:val="001F57DD"/>
    <w:rsid w:val="00203B5A"/>
    <w:rsid w:val="00205FCF"/>
    <w:rsid w:val="0020625B"/>
    <w:rsid w:val="00213A65"/>
    <w:rsid w:val="0021450A"/>
    <w:rsid w:val="00222A78"/>
    <w:rsid w:val="00223E2E"/>
    <w:rsid w:val="00235AF0"/>
    <w:rsid w:val="00237F11"/>
    <w:rsid w:val="002435D0"/>
    <w:rsid w:val="00244BA1"/>
    <w:rsid w:val="002643CF"/>
    <w:rsid w:val="00265A6E"/>
    <w:rsid w:val="002661C0"/>
    <w:rsid w:val="00270ACD"/>
    <w:rsid w:val="00274C9C"/>
    <w:rsid w:val="00277340"/>
    <w:rsid w:val="002778A8"/>
    <w:rsid w:val="00281077"/>
    <w:rsid w:val="002A29F2"/>
    <w:rsid w:val="002A51E4"/>
    <w:rsid w:val="002A65D4"/>
    <w:rsid w:val="002B450D"/>
    <w:rsid w:val="002C1ADC"/>
    <w:rsid w:val="002C58D9"/>
    <w:rsid w:val="002D15B4"/>
    <w:rsid w:val="002E45A0"/>
    <w:rsid w:val="002E7874"/>
    <w:rsid w:val="002F2951"/>
    <w:rsid w:val="002F618F"/>
    <w:rsid w:val="00304CA2"/>
    <w:rsid w:val="00317CA5"/>
    <w:rsid w:val="00323307"/>
    <w:rsid w:val="00327179"/>
    <w:rsid w:val="00331914"/>
    <w:rsid w:val="00332A3E"/>
    <w:rsid w:val="00333876"/>
    <w:rsid w:val="0033530E"/>
    <w:rsid w:val="00345ED6"/>
    <w:rsid w:val="00352472"/>
    <w:rsid w:val="00352896"/>
    <w:rsid w:val="00352C91"/>
    <w:rsid w:val="0035474D"/>
    <w:rsid w:val="0036075B"/>
    <w:rsid w:val="003638A2"/>
    <w:rsid w:val="00365E31"/>
    <w:rsid w:val="00370BA9"/>
    <w:rsid w:val="00371AC1"/>
    <w:rsid w:val="00377229"/>
    <w:rsid w:val="0039302B"/>
    <w:rsid w:val="0039380C"/>
    <w:rsid w:val="00393FEB"/>
    <w:rsid w:val="00394914"/>
    <w:rsid w:val="003A348D"/>
    <w:rsid w:val="003B5680"/>
    <w:rsid w:val="003C49D1"/>
    <w:rsid w:val="003C61F7"/>
    <w:rsid w:val="003D2B1B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5425A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4A4F"/>
    <w:rsid w:val="0052526B"/>
    <w:rsid w:val="0052683B"/>
    <w:rsid w:val="00534F63"/>
    <w:rsid w:val="00536170"/>
    <w:rsid w:val="00537526"/>
    <w:rsid w:val="00547ADC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C438F"/>
    <w:rsid w:val="005D3BDB"/>
    <w:rsid w:val="005D4B81"/>
    <w:rsid w:val="005D589A"/>
    <w:rsid w:val="005E3DF5"/>
    <w:rsid w:val="005F0EFC"/>
    <w:rsid w:val="005F48BF"/>
    <w:rsid w:val="005F61A0"/>
    <w:rsid w:val="00600438"/>
    <w:rsid w:val="006031D2"/>
    <w:rsid w:val="00607611"/>
    <w:rsid w:val="0061247C"/>
    <w:rsid w:val="006136FF"/>
    <w:rsid w:val="00614CA2"/>
    <w:rsid w:val="006264F8"/>
    <w:rsid w:val="006359FC"/>
    <w:rsid w:val="00635A3C"/>
    <w:rsid w:val="0063748F"/>
    <w:rsid w:val="00646D64"/>
    <w:rsid w:val="00651DC2"/>
    <w:rsid w:val="0065435D"/>
    <w:rsid w:val="006649D8"/>
    <w:rsid w:val="006657D8"/>
    <w:rsid w:val="00675619"/>
    <w:rsid w:val="0068744A"/>
    <w:rsid w:val="00690770"/>
    <w:rsid w:val="00690E29"/>
    <w:rsid w:val="006923BC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E6B5D"/>
    <w:rsid w:val="006F030F"/>
    <w:rsid w:val="006F2465"/>
    <w:rsid w:val="0070180A"/>
    <w:rsid w:val="00720F73"/>
    <w:rsid w:val="00737B1A"/>
    <w:rsid w:val="00747B9A"/>
    <w:rsid w:val="00747E89"/>
    <w:rsid w:val="0075481F"/>
    <w:rsid w:val="00754ED2"/>
    <w:rsid w:val="007630A8"/>
    <w:rsid w:val="007639B9"/>
    <w:rsid w:val="00770AFB"/>
    <w:rsid w:val="007719CB"/>
    <w:rsid w:val="00771BE7"/>
    <w:rsid w:val="00772CB7"/>
    <w:rsid w:val="007832B4"/>
    <w:rsid w:val="00793747"/>
    <w:rsid w:val="007A5303"/>
    <w:rsid w:val="007A657F"/>
    <w:rsid w:val="007C1271"/>
    <w:rsid w:val="007C2CE2"/>
    <w:rsid w:val="007F062A"/>
    <w:rsid w:val="007F402D"/>
    <w:rsid w:val="00805260"/>
    <w:rsid w:val="00810183"/>
    <w:rsid w:val="008115EB"/>
    <w:rsid w:val="008117F4"/>
    <w:rsid w:val="00820908"/>
    <w:rsid w:val="00836F43"/>
    <w:rsid w:val="00846FDF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21A7"/>
    <w:rsid w:val="0090462D"/>
    <w:rsid w:val="00904A8E"/>
    <w:rsid w:val="0090599A"/>
    <w:rsid w:val="00906E11"/>
    <w:rsid w:val="009156D1"/>
    <w:rsid w:val="00926F80"/>
    <w:rsid w:val="00927442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1099"/>
    <w:rsid w:val="009A2F40"/>
    <w:rsid w:val="009A3B3A"/>
    <w:rsid w:val="009A3EC3"/>
    <w:rsid w:val="009B1470"/>
    <w:rsid w:val="009B663F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05D2"/>
    <w:rsid w:val="00A43A4C"/>
    <w:rsid w:val="00A62C81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12DBA"/>
    <w:rsid w:val="00B33C28"/>
    <w:rsid w:val="00B47968"/>
    <w:rsid w:val="00B5070A"/>
    <w:rsid w:val="00B604CC"/>
    <w:rsid w:val="00B82096"/>
    <w:rsid w:val="00B8712E"/>
    <w:rsid w:val="00BB6F97"/>
    <w:rsid w:val="00BD6B54"/>
    <w:rsid w:val="00BE226D"/>
    <w:rsid w:val="00BE568A"/>
    <w:rsid w:val="00BE6C9C"/>
    <w:rsid w:val="00BF1E63"/>
    <w:rsid w:val="00C04107"/>
    <w:rsid w:val="00C149F5"/>
    <w:rsid w:val="00C21038"/>
    <w:rsid w:val="00C215B0"/>
    <w:rsid w:val="00C2169B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83D17"/>
    <w:rsid w:val="00CA47A9"/>
    <w:rsid w:val="00CA6890"/>
    <w:rsid w:val="00CB330E"/>
    <w:rsid w:val="00CD3C2B"/>
    <w:rsid w:val="00CD6918"/>
    <w:rsid w:val="00CE0D07"/>
    <w:rsid w:val="00CE2F65"/>
    <w:rsid w:val="00CE6921"/>
    <w:rsid w:val="00CF2B0C"/>
    <w:rsid w:val="00CF4128"/>
    <w:rsid w:val="00D10A32"/>
    <w:rsid w:val="00D16E73"/>
    <w:rsid w:val="00D32133"/>
    <w:rsid w:val="00D32D22"/>
    <w:rsid w:val="00D34515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DF528B"/>
    <w:rsid w:val="00E00675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176E"/>
    <w:rsid w:val="00EC51CA"/>
    <w:rsid w:val="00EC5523"/>
    <w:rsid w:val="00ED19F1"/>
    <w:rsid w:val="00ED4467"/>
    <w:rsid w:val="00ED4F00"/>
    <w:rsid w:val="00ED67CB"/>
    <w:rsid w:val="00ED7377"/>
    <w:rsid w:val="00ED7E87"/>
    <w:rsid w:val="00EE114E"/>
    <w:rsid w:val="00EF5C97"/>
    <w:rsid w:val="00EF61DE"/>
    <w:rsid w:val="00F00679"/>
    <w:rsid w:val="00F01AEC"/>
    <w:rsid w:val="00F11EA3"/>
    <w:rsid w:val="00F12C52"/>
    <w:rsid w:val="00F15379"/>
    <w:rsid w:val="00F2455D"/>
    <w:rsid w:val="00F33236"/>
    <w:rsid w:val="00F37A3E"/>
    <w:rsid w:val="00F50AA2"/>
    <w:rsid w:val="00F51161"/>
    <w:rsid w:val="00F52999"/>
    <w:rsid w:val="00F74000"/>
    <w:rsid w:val="00F86C64"/>
    <w:rsid w:val="00F93607"/>
    <w:rsid w:val="00F93EA7"/>
    <w:rsid w:val="00F94BD5"/>
    <w:rsid w:val="00FA0B4D"/>
    <w:rsid w:val="00FA130D"/>
    <w:rsid w:val="00FA209C"/>
    <w:rsid w:val="00FC68F6"/>
    <w:rsid w:val="00FC6967"/>
    <w:rsid w:val="00FC76C8"/>
    <w:rsid w:val="00FC76D7"/>
    <w:rsid w:val="00FC7F5E"/>
    <w:rsid w:val="00FD5EC2"/>
    <w:rsid w:val="00FE0C87"/>
    <w:rsid w:val="00FE4E8C"/>
    <w:rsid w:val="00FF1B3F"/>
    <w:rsid w:val="00FF43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2024-03-18T20:38:00Z</cp:lastPrinted>
  <dcterms:created xsi:type="dcterms:W3CDTF">2024-04-15T19:25:00Z</dcterms:created>
  <dcterms:modified xsi:type="dcterms:W3CDTF">2024-04-15T20:31:00Z</dcterms:modified>
</cp:coreProperties>
</file>